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6FFAB80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0727C2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1179A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759A59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AAF05A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757D9430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B450B" w:rsidRPr="004B450B">
        <w:rPr>
          <w:rFonts w:ascii="Verdana" w:hAnsi="Verdana"/>
          <w:sz w:val="18"/>
          <w:szCs w:val="18"/>
        </w:rPr>
        <w:t>Ekologizace vytápění v žst. Staňkov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77777777" w:rsidR="00D6468A" w:rsidRPr="00D6468A" w:rsidRDefault="00D6468A" w:rsidP="00CC43CA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1EFEB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60926" w14:textId="16829F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6776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B450B" w:rsidRPr="004B450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2B62F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E6073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450B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1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C43CA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DD0C14-16E8-47D3-BCD9-25474DD81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3</cp:revision>
  <cp:lastPrinted>2016-08-01T07:54:00Z</cp:lastPrinted>
  <dcterms:created xsi:type="dcterms:W3CDTF">2023-09-27T11:08:00Z</dcterms:created>
  <dcterms:modified xsi:type="dcterms:W3CDTF">2024-02-12T11:53:00Z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